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99890" w14:textId="77777777" w:rsidR="007C5CC2" w:rsidRPr="000C0950" w:rsidRDefault="007C5CC2" w:rsidP="007C5CC2">
      <w:pPr>
        <w:spacing w:after="0" w:line="240" w:lineRule="auto"/>
        <w:jc w:val="center"/>
        <w:rPr>
          <w:rFonts w:eastAsia="Times New Roman" w:cstheme="minorHAnsi"/>
          <w:b/>
          <w:color w:val="990033"/>
          <w:sz w:val="24"/>
          <w:szCs w:val="24"/>
          <w:lang w:val="en-GB"/>
        </w:rPr>
      </w:pPr>
    </w:p>
    <w:p w14:paraId="3A6ED2CF" w14:textId="2CB82168" w:rsidR="007C5CC2" w:rsidRPr="00FB41A5" w:rsidRDefault="005D52ED" w:rsidP="005D52ED">
      <w:pPr>
        <w:spacing w:after="0" w:line="240" w:lineRule="auto"/>
        <w:jc w:val="center"/>
        <w:rPr>
          <w:rFonts w:eastAsia="Times New Roman" w:cstheme="minorHAnsi"/>
          <w:b/>
          <w:bCs/>
          <w:color w:val="C00000"/>
          <w:sz w:val="28"/>
          <w:szCs w:val="24"/>
        </w:rPr>
      </w:pPr>
      <w:r w:rsidRPr="00FB41A5">
        <w:rPr>
          <w:rFonts w:eastAsia="Times New Roman" w:cstheme="minorHAnsi"/>
          <w:b/>
          <w:color w:val="C00000"/>
          <w:sz w:val="28"/>
          <w:szCs w:val="24"/>
          <w:lang w:val="en-GB"/>
        </w:rPr>
        <w:t xml:space="preserve">ADVERTISEMENT FOR </w:t>
      </w:r>
      <w:r w:rsidRPr="00FB41A5">
        <w:rPr>
          <w:rFonts w:eastAsia="Times New Roman" w:cstheme="minorHAnsi"/>
          <w:b/>
          <w:bCs/>
          <w:color w:val="C00000"/>
          <w:sz w:val="28"/>
          <w:szCs w:val="24"/>
        </w:rPr>
        <w:t xml:space="preserve">ASSISTANT PRINCIPAL </w:t>
      </w:r>
      <w:r w:rsidR="0065152C">
        <w:rPr>
          <w:rFonts w:eastAsia="Times New Roman" w:cstheme="minorHAnsi"/>
          <w:b/>
          <w:bCs/>
          <w:color w:val="C00000"/>
          <w:sz w:val="28"/>
          <w:szCs w:val="24"/>
        </w:rPr>
        <w:t>2</w:t>
      </w:r>
    </w:p>
    <w:p w14:paraId="5D6A3333" w14:textId="4FBBD6D1" w:rsidR="005D52ED" w:rsidRPr="00467C56" w:rsidRDefault="005D52ED" w:rsidP="0DDED6F1">
      <w:pPr>
        <w:spacing w:after="0" w:line="240" w:lineRule="auto"/>
        <w:jc w:val="center"/>
        <w:rPr>
          <w:rFonts w:eastAsia="Times New Roman"/>
          <w:b/>
          <w:bCs/>
          <w:color w:val="0000CC"/>
          <w:sz w:val="24"/>
          <w:szCs w:val="24"/>
          <w:lang w:val="en-US"/>
        </w:rPr>
      </w:pPr>
    </w:p>
    <w:p w14:paraId="4E3B151A" w14:textId="77777777" w:rsidR="007C5CC2" w:rsidRDefault="007C5CC2" w:rsidP="007C5CC2">
      <w:pPr>
        <w:pBdr>
          <w:top w:val="single" w:sz="4" w:space="1" w:color="auto"/>
          <w:left w:val="single" w:sz="4" w:space="4" w:color="auto"/>
          <w:bottom w:val="single" w:sz="4" w:space="1" w:color="auto"/>
          <w:right w:val="single" w:sz="4" w:space="4" w:color="auto"/>
        </w:pBdr>
        <w:spacing w:after="200" w:line="276" w:lineRule="auto"/>
        <w:jc w:val="center"/>
        <w:rPr>
          <w:rFonts w:eastAsia="Times New Roman" w:cstheme="minorHAnsi"/>
          <w:b/>
          <w:bCs/>
          <w:color w:val="0000CC"/>
          <w:sz w:val="24"/>
          <w:szCs w:val="24"/>
        </w:rPr>
      </w:pPr>
    </w:p>
    <w:p w14:paraId="4BA55DA9" w14:textId="0A33586B" w:rsidR="007C5CC2" w:rsidRPr="00FB41A5" w:rsidRDefault="00C221C0" w:rsidP="007C5CC2">
      <w:pPr>
        <w:pBdr>
          <w:top w:val="single" w:sz="4" w:space="1" w:color="auto"/>
          <w:left w:val="single" w:sz="4" w:space="4" w:color="auto"/>
          <w:bottom w:val="single" w:sz="4" w:space="1" w:color="auto"/>
          <w:right w:val="single" w:sz="4" w:space="4" w:color="auto"/>
        </w:pBdr>
        <w:spacing w:after="200" w:line="276" w:lineRule="auto"/>
        <w:jc w:val="center"/>
        <w:rPr>
          <w:rFonts w:eastAsia="Times New Roman" w:cstheme="minorHAnsi"/>
          <w:b/>
          <w:bCs/>
          <w:color w:val="C00000"/>
          <w:sz w:val="28"/>
          <w:szCs w:val="28"/>
        </w:rPr>
      </w:pPr>
      <w:r>
        <w:rPr>
          <w:rFonts w:eastAsia="Times New Roman" w:cstheme="minorHAnsi"/>
          <w:b/>
          <w:bCs/>
          <w:color w:val="C00000"/>
          <w:sz w:val="28"/>
          <w:szCs w:val="28"/>
        </w:rPr>
        <w:t>St. Vincent’s Secondary School</w:t>
      </w:r>
    </w:p>
    <w:p w14:paraId="220706B8" w14:textId="77777777" w:rsidR="007C5CC2" w:rsidRPr="00FB41A5" w:rsidRDefault="007C5CC2" w:rsidP="007C5CC2">
      <w:pPr>
        <w:pBdr>
          <w:top w:val="single" w:sz="4" w:space="1" w:color="auto"/>
          <w:left w:val="single" w:sz="4" w:space="4" w:color="auto"/>
          <w:bottom w:val="single" w:sz="4" w:space="1" w:color="auto"/>
          <w:right w:val="single" w:sz="4" w:space="4" w:color="auto"/>
        </w:pBdr>
        <w:spacing w:after="200" w:line="276" w:lineRule="auto"/>
        <w:jc w:val="center"/>
        <w:rPr>
          <w:rFonts w:eastAsia="Times New Roman" w:cstheme="minorHAnsi"/>
          <w:color w:val="0031CC"/>
          <w:sz w:val="24"/>
          <w:szCs w:val="24"/>
          <w:lang w:val="en-US"/>
        </w:rPr>
      </w:pPr>
      <w:r w:rsidRPr="00FB41A5">
        <w:rPr>
          <w:rFonts w:eastAsia="Times New Roman" w:cstheme="minorHAnsi"/>
          <w:b/>
          <w:bCs/>
          <w:color w:val="0031CC"/>
          <w:sz w:val="24"/>
          <w:szCs w:val="24"/>
        </w:rPr>
        <w:t>The Board of Management/Manager invites applications from eligible teachers for the post of</w:t>
      </w:r>
    </w:p>
    <w:p w14:paraId="02999105" w14:textId="586646FE" w:rsidR="00062D66" w:rsidRPr="00FB41A5" w:rsidRDefault="00515654" w:rsidP="007C5CC2">
      <w:pPr>
        <w:pBdr>
          <w:top w:val="single" w:sz="4" w:space="1" w:color="auto"/>
          <w:left w:val="single" w:sz="4" w:space="4" w:color="auto"/>
          <w:bottom w:val="single" w:sz="4" w:space="1" w:color="auto"/>
          <w:right w:val="single" w:sz="4" w:space="4" w:color="auto"/>
        </w:pBdr>
        <w:spacing w:after="200" w:line="276" w:lineRule="auto"/>
        <w:jc w:val="center"/>
        <w:rPr>
          <w:rFonts w:eastAsia="Times New Roman" w:cstheme="minorHAnsi"/>
          <w:b/>
          <w:bCs/>
          <w:color w:val="0031CC"/>
          <w:sz w:val="24"/>
          <w:szCs w:val="24"/>
        </w:rPr>
      </w:pPr>
      <w:r w:rsidRPr="00FB41A5">
        <w:rPr>
          <w:rFonts w:eastAsia="Times New Roman" w:cstheme="minorHAnsi"/>
          <w:b/>
          <w:bCs/>
          <w:color w:val="0031CC"/>
          <w:sz w:val="24"/>
          <w:szCs w:val="24"/>
        </w:rPr>
        <w:t xml:space="preserve">ASSISTANT PRINCIPAL </w:t>
      </w:r>
      <w:r w:rsidR="0065152C">
        <w:rPr>
          <w:rFonts w:eastAsia="Times New Roman" w:cstheme="minorHAnsi"/>
          <w:b/>
          <w:bCs/>
          <w:color w:val="0031CC"/>
          <w:sz w:val="24"/>
          <w:szCs w:val="24"/>
        </w:rPr>
        <w:t>2</w:t>
      </w:r>
      <w:r w:rsidR="00062D66" w:rsidRPr="00FB41A5">
        <w:rPr>
          <w:rFonts w:eastAsia="Times New Roman" w:cstheme="minorHAnsi"/>
          <w:b/>
          <w:bCs/>
          <w:color w:val="0031CC"/>
          <w:sz w:val="24"/>
          <w:szCs w:val="24"/>
        </w:rPr>
        <w:t xml:space="preserve"> </w:t>
      </w:r>
    </w:p>
    <w:p w14:paraId="585D2DEE" w14:textId="7DF37F26" w:rsidR="00062D66" w:rsidRPr="00FB41A5" w:rsidRDefault="0065152C" w:rsidP="103F3CB5">
      <w:pPr>
        <w:pBdr>
          <w:top w:val="single" w:sz="4" w:space="1" w:color="auto"/>
          <w:left w:val="single" w:sz="4" w:space="4" w:color="auto"/>
          <w:bottom w:val="single" w:sz="4" w:space="1" w:color="auto"/>
          <w:right w:val="single" w:sz="4" w:space="4" w:color="auto"/>
        </w:pBdr>
        <w:spacing w:after="200" w:line="276" w:lineRule="auto"/>
        <w:jc w:val="center"/>
        <w:rPr>
          <w:rFonts w:eastAsia="Times New Roman"/>
          <w:b/>
          <w:bCs/>
          <w:color w:val="C00000"/>
          <w:sz w:val="24"/>
          <w:szCs w:val="24"/>
        </w:rPr>
      </w:pPr>
      <w:r>
        <w:rPr>
          <w:rFonts w:eastAsia="Times New Roman"/>
          <w:b/>
          <w:bCs/>
          <w:color w:val="C00000"/>
          <w:sz w:val="24"/>
          <w:szCs w:val="24"/>
        </w:rPr>
        <w:t>3</w:t>
      </w:r>
      <w:r w:rsidR="00062D66" w:rsidRPr="103F3CB5">
        <w:rPr>
          <w:rFonts w:eastAsia="Times New Roman"/>
          <w:b/>
          <w:bCs/>
          <w:color w:val="C00000"/>
          <w:sz w:val="24"/>
          <w:szCs w:val="24"/>
        </w:rPr>
        <w:t xml:space="preserve"> permanent vacanc</w:t>
      </w:r>
      <w:r w:rsidR="007812A5">
        <w:rPr>
          <w:rFonts w:eastAsia="Times New Roman"/>
          <w:b/>
          <w:bCs/>
          <w:color w:val="C00000"/>
          <w:sz w:val="24"/>
          <w:szCs w:val="24"/>
        </w:rPr>
        <w:t>ies</w:t>
      </w:r>
      <w:r w:rsidR="00C221C0" w:rsidRPr="103F3CB5">
        <w:rPr>
          <w:rFonts w:eastAsia="Times New Roman"/>
          <w:b/>
          <w:bCs/>
          <w:color w:val="C00000"/>
          <w:sz w:val="24"/>
          <w:szCs w:val="24"/>
        </w:rPr>
        <w:t>.</w:t>
      </w:r>
    </w:p>
    <w:p w14:paraId="09B7D763" w14:textId="77777777" w:rsidR="007C5CC2" w:rsidRPr="00FB41A5" w:rsidRDefault="007C5CC2" w:rsidP="00CF20CD">
      <w:pPr>
        <w:pBdr>
          <w:top w:val="single" w:sz="4" w:space="1" w:color="auto"/>
          <w:left w:val="single" w:sz="4" w:space="4" w:color="auto"/>
          <w:bottom w:val="single" w:sz="4" w:space="1" w:color="auto"/>
          <w:right w:val="single" w:sz="4" w:space="4" w:color="auto"/>
        </w:pBdr>
        <w:spacing w:after="200" w:line="276" w:lineRule="auto"/>
        <w:rPr>
          <w:rFonts w:eastAsia="Times New Roman" w:cstheme="minorHAnsi"/>
          <w:b/>
          <w:bCs/>
          <w:color w:val="0031CC"/>
          <w:sz w:val="24"/>
          <w:szCs w:val="24"/>
        </w:rPr>
      </w:pPr>
      <w:bookmarkStart w:id="0" w:name="_Hlk506493608"/>
      <w:r w:rsidRPr="00FB41A5">
        <w:rPr>
          <w:rFonts w:eastAsia="Times New Roman" w:cstheme="minorHAnsi"/>
          <w:b/>
          <w:bCs/>
          <w:color w:val="0031CC"/>
          <w:sz w:val="24"/>
          <w:szCs w:val="24"/>
        </w:rPr>
        <w:t>The appointee</w:t>
      </w:r>
      <w:r w:rsidR="00062D66" w:rsidRPr="00FB41A5">
        <w:rPr>
          <w:rFonts w:eastAsia="Times New Roman" w:cstheme="minorHAnsi"/>
          <w:b/>
          <w:bCs/>
          <w:color w:val="0031CC"/>
          <w:sz w:val="24"/>
          <w:szCs w:val="24"/>
        </w:rPr>
        <w:t>(</w:t>
      </w:r>
      <w:r w:rsidR="00062D66" w:rsidRPr="00FB41A5">
        <w:rPr>
          <w:rFonts w:eastAsia="Times New Roman" w:cstheme="minorHAnsi"/>
          <w:b/>
          <w:bCs/>
          <w:color w:val="C00000"/>
          <w:sz w:val="24"/>
          <w:szCs w:val="24"/>
        </w:rPr>
        <w:t>s</w:t>
      </w:r>
      <w:r w:rsidR="00062D66" w:rsidRPr="00FB41A5">
        <w:rPr>
          <w:rFonts w:eastAsia="Times New Roman" w:cstheme="minorHAnsi"/>
          <w:b/>
          <w:bCs/>
          <w:color w:val="0031CC"/>
          <w:sz w:val="24"/>
          <w:szCs w:val="24"/>
        </w:rPr>
        <w:t>)</w:t>
      </w:r>
      <w:r w:rsidRPr="00FB41A5">
        <w:rPr>
          <w:rFonts w:eastAsia="Times New Roman" w:cstheme="minorHAnsi"/>
          <w:b/>
          <w:bCs/>
          <w:color w:val="0031CC"/>
          <w:sz w:val="24"/>
          <w:szCs w:val="24"/>
        </w:rPr>
        <w:t xml:space="preserve"> will become </w:t>
      </w:r>
      <w:r w:rsidR="00446BAE">
        <w:rPr>
          <w:rFonts w:eastAsia="Times New Roman" w:cstheme="minorHAnsi"/>
          <w:b/>
          <w:bCs/>
          <w:color w:val="0031CC"/>
          <w:sz w:val="24"/>
          <w:szCs w:val="24"/>
        </w:rPr>
        <w:t>part</w:t>
      </w:r>
      <w:r w:rsidRPr="00FB41A5">
        <w:rPr>
          <w:rFonts w:eastAsia="Times New Roman" w:cstheme="minorHAnsi"/>
          <w:b/>
          <w:bCs/>
          <w:color w:val="0031CC"/>
          <w:sz w:val="24"/>
          <w:szCs w:val="24"/>
        </w:rPr>
        <w:t xml:space="preserve"> of the leadership and management team in the school. </w:t>
      </w:r>
    </w:p>
    <w:p w14:paraId="6CCEA5DD" w14:textId="77777777" w:rsidR="007C5CC2" w:rsidRPr="00FB41A5" w:rsidRDefault="007C5CC2" w:rsidP="00CF20CD">
      <w:pPr>
        <w:pBdr>
          <w:top w:val="single" w:sz="4" w:space="1" w:color="auto"/>
          <w:left w:val="single" w:sz="4" w:space="4" w:color="auto"/>
          <w:bottom w:val="single" w:sz="4" w:space="1" w:color="auto"/>
          <w:right w:val="single" w:sz="4" w:space="4" w:color="auto"/>
        </w:pBdr>
        <w:spacing w:after="200" w:line="276" w:lineRule="auto"/>
        <w:rPr>
          <w:rFonts w:eastAsia="Times New Roman" w:cstheme="minorHAnsi"/>
          <w:b/>
          <w:bCs/>
          <w:color w:val="0031CC"/>
          <w:sz w:val="24"/>
          <w:szCs w:val="24"/>
        </w:rPr>
      </w:pPr>
      <w:r w:rsidRPr="00FB41A5">
        <w:rPr>
          <w:rFonts w:eastAsia="Times New Roman" w:cstheme="minorHAnsi"/>
          <w:b/>
          <w:bCs/>
          <w:color w:val="0031CC"/>
          <w:sz w:val="24"/>
          <w:szCs w:val="24"/>
        </w:rPr>
        <w:t>The roles and responsibilities of the post will be based on the leadership and management needs and priorities of the school and will be commensurate with the level of the post.</w:t>
      </w:r>
    </w:p>
    <w:p w14:paraId="4EBDF244" w14:textId="77777777" w:rsidR="00062D66" w:rsidRDefault="00062D66" w:rsidP="00CF20CD">
      <w:pPr>
        <w:pBdr>
          <w:top w:val="single" w:sz="4" w:space="1" w:color="auto"/>
          <w:left w:val="single" w:sz="4" w:space="4" w:color="auto"/>
          <w:bottom w:val="single" w:sz="4" w:space="1" w:color="auto"/>
          <w:right w:val="single" w:sz="4" w:space="4" w:color="auto"/>
        </w:pBdr>
        <w:spacing w:after="200" w:line="276" w:lineRule="auto"/>
        <w:rPr>
          <w:rFonts w:eastAsia="Times New Roman" w:cstheme="minorHAnsi"/>
          <w:b/>
          <w:bCs/>
          <w:color w:val="0000CC"/>
          <w:sz w:val="24"/>
          <w:szCs w:val="24"/>
        </w:rPr>
      </w:pPr>
      <w:bookmarkStart w:id="1" w:name="_Hlk506495049"/>
      <w:bookmarkEnd w:id="0"/>
    </w:p>
    <w:p w14:paraId="6803F298" w14:textId="77777777" w:rsidR="00CF20CD" w:rsidRPr="00FB41A5" w:rsidRDefault="0044229A" w:rsidP="00CF20CD">
      <w:pPr>
        <w:pBdr>
          <w:top w:val="single" w:sz="4" w:space="1" w:color="auto"/>
          <w:left w:val="single" w:sz="4" w:space="4" w:color="auto"/>
          <w:bottom w:val="single" w:sz="4" w:space="1" w:color="auto"/>
          <w:right w:val="single" w:sz="4" w:space="4" w:color="auto"/>
        </w:pBdr>
        <w:spacing w:after="200" w:line="276" w:lineRule="auto"/>
        <w:rPr>
          <w:rFonts w:eastAsia="Times New Roman" w:cstheme="minorHAnsi"/>
          <w:b/>
          <w:bCs/>
          <w:color w:val="0031CC"/>
          <w:sz w:val="24"/>
          <w:szCs w:val="24"/>
        </w:rPr>
      </w:pPr>
      <w:r w:rsidRPr="00FB41A5">
        <w:rPr>
          <w:rFonts w:eastAsia="Times New Roman" w:cstheme="minorHAnsi"/>
          <w:b/>
          <w:bCs/>
          <w:color w:val="0031CC"/>
          <w:sz w:val="24"/>
          <w:szCs w:val="24"/>
        </w:rPr>
        <w:t>Eligibility:</w:t>
      </w:r>
    </w:p>
    <w:p w14:paraId="7A7E8D87" w14:textId="77777777" w:rsidR="007C5CC2" w:rsidRPr="00FB41A5" w:rsidRDefault="007C5CC2" w:rsidP="00CF20CD">
      <w:pPr>
        <w:pBdr>
          <w:top w:val="single" w:sz="4" w:space="1" w:color="auto"/>
          <w:left w:val="single" w:sz="4" w:space="4" w:color="auto"/>
          <w:bottom w:val="single" w:sz="4" w:space="1" w:color="auto"/>
          <w:right w:val="single" w:sz="4" w:space="4" w:color="auto"/>
        </w:pBdr>
        <w:spacing w:after="200" w:line="276" w:lineRule="auto"/>
        <w:rPr>
          <w:rFonts w:eastAsia="Times New Roman" w:cstheme="minorHAnsi"/>
          <w:b/>
          <w:bCs/>
          <w:color w:val="0031CC"/>
          <w:sz w:val="24"/>
          <w:szCs w:val="24"/>
        </w:rPr>
      </w:pPr>
      <w:r w:rsidRPr="00FB41A5">
        <w:rPr>
          <w:rFonts w:eastAsia="Times New Roman" w:cstheme="minorHAnsi"/>
          <w:b/>
          <w:bCs/>
          <w:color w:val="0031CC"/>
          <w:sz w:val="24"/>
          <w:szCs w:val="24"/>
        </w:rPr>
        <w:t xml:space="preserve">All applicants must be fully registered for the voluntary secondary school sector and have a minimum of 3 years teaching service recognised by DES for incremental credit purposes. </w:t>
      </w:r>
    </w:p>
    <w:bookmarkEnd w:id="1"/>
    <w:p w14:paraId="7A5844F1" w14:textId="459FF1E9" w:rsidR="007C5CC2" w:rsidRPr="00FB41A5" w:rsidRDefault="30BC09AA" w:rsidP="2D400971">
      <w:pPr>
        <w:pBdr>
          <w:top w:val="single" w:sz="4" w:space="1" w:color="auto"/>
          <w:left w:val="single" w:sz="4" w:space="4" w:color="auto"/>
          <w:bottom w:val="single" w:sz="4" w:space="1" w:color="auto"/>
          <w:right w:val="single" w:sz="4" w:space="4" w:color="auto"/>
        </w:pBdr>
        <w:spacing w:after="200" w:line="276" w:lineRule="auto"/>
        <w:rPr>
          <w:rFonts w:eastAsia="Times New Roman"/>
          <w:b/>
          <w:bCs/>
          <w:color w:val="0031CC"/>
          <w:sz w:val="24"/>
          <w:szCs w:val="24"/>
        </w:rPr>
      </w:pPr>
      <w:r w:rsidRPr="2D400971">
        <w:rPr>
          <w:rFonts w:ascii="Calibri" w:hAnsi="Calibri" w:cs="TimesNewRomanPSMT"/>
          <w:b/>
          <w:bCs/>
          <w:color w:val="0031CC"/>
          <w:sz w:val="24"/>
          <w:szCs w:val="24"/>
          <w:lang w:eastAsia="en-IE"/>
        </w:rPr>
        <w:t>Where it is not obvious that the applicant has the required teaching service the applicant must provide a statement of service from the DES as evidence of incremental service.</w:t>
      </w:r>
    </w:p>
    <w:p w14:paraId="006209F7" w14:textId="5E6C255F" w:rsidR="007C5CC2" w:rsidRPr="00FB41A5" w:rsidRDefault="007C5CC2" w:rsidP="2D400971">
      <w:pPr>
        <w:pBdr>
          <w:top w:val="single" w:sz="4" w:space="1" w:color="auto"/>
          <w:left w:val="single" w:sz="4" w:space="4" w:color="auto"/>
          <w:bottom w:val="single" w:sz="4" w:space="1" w:color="auto"/>
          <w:right w:val="single" w:sz="4" w:space="4" w:color="auto"/>
        </w:pBdr>
        <w:spacing w:after="200" w:line="276" w:lineRule="auto"/>
        <w:rPr>
          <w:rFonts w:eastAsia="Times New Roman"/>
          <w:b/>
          <w:bCs/>
          <w:color w:val="0031CC"/>
          <w:sz w:val="24"/>
          <w:szCs w:val="24"/>
        </w:rPr>
      </w:pPr>
    </w:p>
    <w:p w14:paraId="557FE174" w14:textId="4547A330" w:rsidR="007C5CC2" w:rsidRPr="00FB41A5" w:rsidRDefault="007C5CC2" w:rsidP="0DDED6F1">
      <w:pPr>
        <w:pBdr>
          <w:top w:val="single" w:sz="4" w:space="1" w:color="auto"/>
          <w:left w:val="single" w:sz="4" w:space="4" w:color="auto"/>
          <w:bottom w:val="single" w:sz="4" w:space="1" w:color="auto"/>
          <w:right w:val="single" w:sz="4" w:space="4" w:color="auto"/>
        </w:pBdr>
        <w:spacing w:after="200" w:line="276" w:lineRule="auto"/>
        <w:rPr>
          <w:rFonts w:eastAsia="Times New Roman"/>
          <w:b/>
          <w:bCs/>
          <w:color w:val="0031CC"/>
          <w:sz w:val="24"/>
          <w:szCs w:val="24"/>
        </w:rPr>
      </w:pPr>
      <w:r w:rsidRPr="0DDED6F1">
        <w:rPr>
          <w:rFonts w:eastAsia="Times New Roman"/>
          <w:b/>
          <w:bCs/>
          <w:color w:val="0031CC"/>
          <w:sz w:val="24"/>
          <w:szCs w:val="24"/>
        </w:rPr>
        <w:t xml:space="preserve">Applicants must use the application form </w:t>
      </w:r>
      <w:r w:rsidR="20FB4C3D" w:rsidRPr="0DDED6F1">
        <w:rPr>
          <w:rFonts w:eastAsia="Times New Roman"/>
          <w:b/>
          <w:bCs/>
          <w:color w:val="0031CC"/>
          <w:sz w:val="24"/>
          <w:szCs w:val="24"/>
        </w:rPr>
        <w:t xml:space="preserve">as provided by email </w:t>
      </w:r>
      <w:r w:rsidR="75B64F93" w:rsidRPr="0DDED6F1">
        <w:rPr>
          <w:rFonts w:eastAsia="Times New Roman"/>
          <w:b/>
          <w:bCs/>
          <w:color w:val="0031CC"/>
          <w:sz w:val="24"/>
          <w:szCs w:val="24"/>
        </w:rPr>
        <w:t>or by contact the school office for a copy</w:t>
      </w:r>
      <w:r w:rsidR="3FE897C9" w:rsidRPr="0DDED6F1">
        <w:rPr>
          <w:rFonts w:eastAsia="Times New Roman"/>
          <w:b/>
          <w:bCs/>
          <w:color w:val="0031CC"/>
          <w:sz w:val="24"/>
          <w:szCs w:val="24"/>
        </w:rPr>
        <w:t>. It is also available on the school website under the</w:t>
      </w:r>
      <w:r w:rsidR="451F887F" w:rsidRPr="0DDED6F1">
        <w:rPr>
          <w:rFonts w:eastAsia="Times New Roman"/>
          <w:b/>
          <w:bCs/>
          <w:color w:val="0031CC"/>
          <w:sz w:val="24"/>
          <w:szCs w:val="24"/>
        </w:rPr>
        <w:t xml:space="preserve"> school news section. </w:t>
      </w:r>
      <w:hyperlink r:id="rId9">
        <w:r w:rsidR="0A885D3D" w:rsidRPr="0DDED6F1">
          <w:rPr>
            <w:rStyle w:val="Hyperlink"/>
            <w:rFonts w:eastAsia="Times New Roman"/>
            <w:b/>
            <w:bCs/>
            <w:sz w:val="24"/>
            <w:szCs w:val="24"/>
          </w:rPr>
          <w:t>https://www.stvincentscork.com/news.html</w:t>
        </w:r>
      </w:hyperlink>
      <w:r w:rsidR="0065152C">
        <w:rPr>
          <w:rStyle w:val="Hyperlink"/>
          <w:rFonts w:eastAsia="Times New Roman"/>
          <w:b/>
          <w:bCs/>
          <w:sz w:val="24"/>
          <w:szCs w:val="24"/>
        </w:rPr>
        <w:t xml:space="preserve"> </w:t>
      </w:r>
      <w:r w:rsidR="0A885D3D" w:rsidRPr="0DDED6F1">
        <w:rPr>
          <w:rFonts w:eastAsia="Times New Roman"/>
          <w:b/>
          <w:bCs/>
          <w:color w:val="0031CC"/>
          <w:sz w:val="24"/>
          <w:szCs w:val="24"/>
        </w:rPr>
        <w:t xml:space="preserve"> </w:t>
      </w:r>
    </w:p>
    <w:p w14:paraId="25F90C03" w14:textId="257F4D47" w:rsidR="007C5CC2" w:rsidRPr="00FB41A5" w:rsidRDefault="30BC09AA" w:rsidP="2D400971">
      <w:pPr>
        <w:pBdr>
          <w:top w:val="single" w:sz="4" w:space="1" w:color="auto"/>
          <w:left w:val="single" w:sz="4" w:space="4" w:color="auto"/>
          <w:bottom w:val="single" w:sz="4" w:space="1" w:color="auto"/>
          <w:right w:val="single" w:sz="4" w:space="4" w:color="auto"/>
        </w:pBdr>
        <w:spacing w:after="200" w:line="276" w:lineRule="auto"/>
        <w:jc w:val="center"/>
        <w:rPr>
          <w:rFonts w:eastAsia="Times New Roman"/>
          <w:b/>
          <w:bCs/>
          <w:color w:val="0031CC"/>
          <w:sz w:val="24"/>
          <w:szCs w:val="24"/>
        </w:rPr>
      </w:pPr>
      <w:r w:rsidRPr="2D400971">
        <w:rPr>
          <w:rFonts w:eastAsia="Times New Roman"/>
          <w:b/>
          <w:bCs/>
          <w:color w:val="0031CC"/>
          <w:sz w:val="24"/>
          <w:szCs w:val="24"/>
        </w:rPr>
        <w:t>Application Forms must be submitted not later than</w:t>
      </w:r>
      <w:r w:rsidR="2D378CB8" w:rsidRPr="2D400971">
        <w:rPr>
          <w:rFonts w:eastAsia="Times New Roman"/>
          <w:b/>
          <w:bCs/>
          <w:color w:val="0031CC"/>
          <w:sz w:val="24"/>
          <w:szCs w:val="24"/>
        </w:rPr>
        <w:t xml:space="preserve"> Wednesday </w:t>
      </w:r>
      <w:r w:rsidR="00B53E50">
        <w:rPr>
          <w:rFonts w:eastAsia="Times New Roman"/>
          <w:b/>
          <w:bCs/>
          <w:color w:val="0031CC"/>
          <w:sz w:val="24"/>
          <w:szCs w:val="24"/>
        </w:rPr>
        <w:t>Tuesday</w:t>
      </w:r>
      <w:r w:rsidR="00B53E50">
        <w:rPr>
          <w:rFonts w:eastAsia="Times New Roman"/>
          <w:b/>
          <w:bCs/>
          <w:color w:val="0031CC"/>
          <w:sz w:val="24"/>
          <w:szCs w:val="24"/>
          <w:vertAlign w:val="superscript"/>
        </w:rPr>
        <w:t xml:space="preserve"> </w:t>
      </w:r>
      <w:r w:rsidR="008F687C">
        <w:rPr>
          <w:rFonts w:eastAsia="Times New Roman"/>
          <w:b/>
          <w:bCs/>
          <w:color w:val="0031CC"/>
          <w:sz w:val="24"/>
          <w:szCs w:val="24"/>
        </w:rPr>
        <w:t>2</w:t>
      </w:r>
      <w:r w:rsidR="00A27969">
        <w:rPr>
          <w:rFonts w:eastAsia="Times New Roman"/>
          <w:b/>
          <w:bCs/>
          <w:color w:val="0031CC"/>
          <w:sz w:val="24"/>
          <w:szCs w:val="24"/>
        </w:rPr>
        <w:t>4</w:t>
      </w:r>
      <w:r w:rsidR="00A27969">
        <w:rPr>
          <w:rFonts w:eastAsia="Times New Roman"/>
          <w:b/>
          <w:bCs/>
          <w:color w:val="0031CC"/>
          <w:sz w:val="24"/>
          <w:szCs w:val="24"/>
          <w:vertAlign w:val="superscript"/>
        </w:rPr>
        <w:t>th</w:t>
      </w:r>
      <w:r w:rsidR="008F687C">
        <w:rPr>
          <w:rFonts w:eastAsia="Times New Roman"/>
          <w:b/>
          <w:bCs/>
          <w:color w:val="0031CC"/>
          <w:sz w:val="24"/>
          <w:szCs w:val="24"/>
        </w:rPr>
        <w:t xml:space="preserve"> October</w:t>
      </w:r>
      <w:r w:rsidR="2D378CB8" w:rsidRPr="2D400971">
        <w:rPr>
          <w:rFonts w:eastAsia="Times New Roman"/>
          <w:b/>
          <w:bCs/>
          <w:color w:val="0031CC"/>
          <w:sz w:val="24"/>
          <w:szCs w:val="24"/>
        </w:rPr>
        <w:t xml:space="preserve"> </w:t>
      </w:r>
      <w:r w:rsidRPr="2D400971">
        <w:rPr>
          <w:rFonts w:eastAsia="Times New Roman"/>
          <w:b/>
          <w:bCs/>
          <w:color w:val="0031CC"/>
          <w:sz w:val="24"/>
          <w:szCs w:val="24"/>
        </w:rPr>
        <w:t xml:space="preserve">to the Secretary of the Board of Management. </w:t>
      </w:r>
    </w:p>
    <w:p w14:paraId="5E4EA601" w14:textId="77777777" w:rsidR="007C5CC2" w:rsidRPr="00FB41A5" w:rsidRDefault="007C5CC2" w:rsidP="007C5CC2">
      <w:pPr>
        <w:pBdr>
          <w:top w:val="single" w:sz="4" w:space="1" w:color="auto"/>
          <w:left w:val="single" w:sz="4" w:space="4" w:color="auto"/>
          <w:bottom w:val="single" w:sz="4" w:space="1" w:color="auto"/>
          <w:right w:val="single" w:sz="4" w:space="4" w:color="auto"/>
        </w:pBdr>
        <w:spacing w:after="200" w:line="276" w:lineRule="auto"/>
        <w:jc w:val="center"/>
        <w:rPr>
          <w:rFonts w:eastAsia="Times New Roman" w:cstheme="minorHAnsi"/>
          <w:b/>
          <w:bCs/>
          <w:color w:val="0031CC"/>
          <w:sz w:val="24"/>
          <w:szCs w:val="24"/>
        </w:rPr>
      </w:pPr>
      <w:r w:rsidRPr="00FB41A5">
        <w:rPr>
          <w:rFonts w:eastAsia="Times New Roman" w:cstheme="minorHAnsi"/>
          <w:b/>
          <w:bCs/>
          <w:color w:val="0031CC"/>
          <w:sz w:val="24"/>
          <w:szCs w:val="24"/>
        </w:rPr>
        <w:t xml:space="preserve">Applications received after the closing date will not be considered. </w:t>
      </w:r>
    </w:p>
    <w:p w14:paraId="0A43692E" w14:textId="77777777" w:rsidR="007C5CC2" w:rsidRDefault="007C5CC2" w:rsidP="007C5CC2">
      <w:pPr>
        <w:pBdr>
          <w:top w:val="single" w:sz="4" w:space="1" w:color="auto"/>
          <w:left w:val="single" w:sz="4" w:space="4" w:color="auto"/>
          <w:bottom w:val="single" w:sz="4" w:space="1" w:color="auto"/>
          <w:right w:val="single" w:sz="4" w:space="4" w:color="auto"/>
        </w:pBdr>
        <w:spacing w:after="200" w:line="276" w:lineRule="auto"/>
        <w:jc w:val="center"/>
        <w:rPr>
          <w:rFonts w:eastAsia="Times New Roman" w:cstheme="minorHAnsi"/>
          <w:b/>
          <w:bCs/>
          <w:color w:val="0031CC"/>
          <w:sz w:val="24"/>
          <w:szCs w:val="24"/>
        </w:rPr>
      </w:pPr>
      <w:r w:rsidRPr="00FB41A5">
        <w:rPr>
          <w:rFonts w:eastAsia="Times New Roman" w:cstheme="minorHAnsi"/>
          <w:b/>
          <w:bCs/>
          <w:color w:val="0031CC"/>
          <w:sz w:val="24"/>
          <w:szCs w:val="24"/>
        </w:rPr>
        <w:t xml:space="preserve">This appointment will be </w:t>
      </w:r>
      <w:r w:rsidR="00EE1E7A">
        <w:rPr>
          <w:rFonts w:eastAsia="Times New Roman" w:cstheme="minorHAnsi"/>
          <w:b/>
          <w:bCs/>
          <w:color w:val="0031CC"/>
          <w:sz w:val="24"/>
          <w:szCs w:val="24"/>
        </w:rPr>
        <w:t>made</w:t>
      </w:r>
      <w:r w:rsidRPr="00FB41A5">
        <w:rPr>
          <w:rFonts w:eastAsia="Times New Roman" w:cstheme="minorHAnsi"/>
          <w:b/>
          <w:bCs/>
          <w:color w:val="0031CC"/>
          <w:sz w:val="24"/>
          <w:szCs w:val="24"/>
        </w:rPr>
        <w:t xml:space="preserve"> in accordance with Circular 0003/2018. </w:t>
      </w:r>
      <w:bookmarkStart w:id="2" w:name="_Hlk506495054"/>
      <w:r w:rsidRPr="00FB41A5">
        <w:rPr>
          <w:rFonts w:eastAsia="Times New Roman" w:cstheme="minorHAnsi"/>
          <w:b/>
          <w:bCs/>
          <w:color w:val="0031CC"/>
          <w:sz w:val="24"/>
          <w:szCs w:val="24"/>
        </w:rPr>
        <w:t>Applicants should familiarise themselves with this Circular</w:t>
      </w:r>
      <w:r w:rsidR="00CF20CD" w:rsidRPr="00FB41A5">
        <w:rPr>
          <w:rFonts w:eastAsia="Times New Roman" w:cstheme="minorHAnsi"/>
          <w:b/>
          <w:bCs/>
          <w:color w:val="0031CC"/>
          <w:sz w:val="24"/>
          <w:szCs w:val="24"/>
        </w:rPr>
        <w:t>.</w:t>
      </w:r>
    </w:p>
    <w:p w14:paraId="5726C401" w14:textId="77777777" w:rsidR="00D65B61" w:rsidRPr="00FB41A5" w:rsidRDefault="00D65B61" w:rsidP="007C5CC2">
      <w:pPr>
        <w:pBdr>
          <w:top w:val="single" w:sz="4" w:space="1" w:color="auto"/>
          <w:left w:val="single" w:sz="4" w:space="4" w:color="auto"/>
          <w:bottom w:val="single" w:sz="4" w:space="1" w:color="auto"/>
          <w:right w:val="single" w:sz="4" w:space="4" w:color="auto"/>
        </w:pBdr>
        <w:spacing w:after="200" w:line="276" w:lineRule="auto"/>
        <w:jc w:val="center"/>
        <w:rPr>
          <w:rFonts w:eastAsia="Times New Roman" w:cstheme="minorHAnsi"/>
          <w:b/>
          <w:bCs/>
          <w:color w:val="0031CC"/>
          <w:sz w:val="24"/>
          <w:szCs w:val="24"/>
        </w:rPr>
      </w:pPr>
      <w:r>
        <w:rPr>
          <w:rFonts w:eastAsia="Times New Roman" w:cstheme="minorHAnsi"/>
          <w:b/>
          <w:bCs/>
          <w:color w:val="0031CC"/>
          <w:sz w:val="24"/>
          <w:szCs w:val="24"/>
        </w:rPr>
        <w:t>ALL APPOINTMENTS ARE SUBJECT TO DEPARTMENT OF EDUCATION APPROVAL.</w:t>
      </w:r>
    </w:p>
    <w:bookmarkEnd w:id="2"/>
    <w:p w14:paraId="053A4058" w14:textId="77777777" w:rsidR="004A5515" w:rsidRDefault="004A5515" w:rsidP="007C5CC2">
      <w:pPr>
        <w:pBdr>
          <w:top w:val="single" w:sz="4" w:space="1" w:color="auto"/>
          <w:left w:val="single" w:sz="4" w:space="4" w:color="auto"/>
          <w:bottom w:val="single" w:sz="4" w:space="1" w:color="auto"/>
          <w:right w:val="single" w:sz="4" w:space="4" w:color="auto"/>
        </w:pBdr>
        <w:spacing w:after="200" w:line="276" w:lineRule="auto"/>
        <w:jc w:val="center"/>
        <w:rPr>
          <w:rFonts w:eastAsia="Times New Roman" w:cstheme="minorHAnsi"/>
          <w:b/>
          <w:bCs/>
          <w:color w:val="0000CC"/>
          <w:sz w:val="24"/>
          <w:szCs w:val="24"/>
        </w:rPr>
      </w:pPr>
    </w:p>
    <w:sectPr w:rsidR="004A551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4702F" w14:textId="77777777" w:rsidR="00BD4CC1" w:rsidRDefault="00BD4CC1" w:rsidP="00696E92">
      <w:pPr>
        <w:spacing w:after="0" w:line="240" w:lineRule="auto"/>
      </w:pPr>
      <w:r>
        <w:separator/>
      </w:r>
    </w:p>
  </w:endnote>
  <w:endnote w:type="continuationSeparator" w:id="0">
    <w:p w14:paraId="283734A6" w14:textId="77777777" w:rsidR="00BD4CC1" w:rsidRDefault="00BD4CC1" w:rsidP="00696E92">
      <w:pPr>
        <w:spacing w:after="0" w:line="240" w:lineRule="auto"/>
      </w:pPr>
      <w:r>
        <w:continuationSeparator/>
      </w:r>
    </w:p>
  </w:endnote>
  <w:endnote w:type="continuationNotice" w:id="1">
    <w:p w14:paraId="146DC82C" w14:textId="77777777" w:rsidR="007C4EF8" w:rsidRDefault="007C4E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swiss"/>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DD30" w14:textId="77777777" w:rsidR="00796B0F" w:rsidRDefault="00796B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31E46" w14:textId="6930CE08" w:rsidR="00696E92" w:rsidRDefault="009615A2">
    <w:pPr>
      <w:pStyle w:val="Footer"/>
    </w:pPr>
    <w:r>
      <w:t xml:space="preserve">JMB </w:t>
    </w:r>
    <w:r w:rsidR="00796B0F">
      <w:t>6</w:t>
    </w:r>
    <w:r w:rsidR="00796B0F" w:rsidRPr="00796B0F">
      <w:rPr>
        <w:vertAlign w:val="superscript"/>
      </w:rPr>
      <w:t>th</w:t>
    </w:r>
    <w:r w:rsidR="00796B0F">
      <w:t xml:space="preserve"> July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793F0" w14:textId="77777777" w:rsidR="00796B0F" w:rsidRDefault="00796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FA176" w14:textId="77777777" w:rsidR="00BD4CC1" w:rsidRDefault="00BD4CC1" w:rsidP="00696E92">
      <w:pPr>
        <w:spacing w:after="0" w:line="240" w:lineRule="auto"/>
      </w:pPr>
      <w:r>
        <w:separator/>
      </w:r>
    </w:p>
  </w:footnote>
  <w:footnote w:type="continuationSeparator" w:id="0">
    <w:p w14:paraId="72A2D010" w14:textId="77777777" w:rsidR="00BD4CC1" w:rsidRDefault="00BD4CC1" w:rsidP="00696E92">
      <w:pPr>
        <w:spacing w:after="0" w:line="240" w:lineRule="auto"/>
      </w:pPr>
      <w:r>
        <w:continuationSeparator/>
      </w:r>
    </w:p>
  </w:footnote>
  <w:footnote w:type="continuationNotice" w:id="1">
    <w:p w14:paraId="5841AE5F" w14:textId="77777777" w:rsidR="007C4EF8" w:rsidRDefault="007C4E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95DF5" w14:textId="77777777" w:rsidR="00796B0F" w:rsidRDefault="00796B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11952" w14:textId="77777777" w:rsidR="00796B0F" w:rsidRDefault="00796B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6FC91" w14:textId="77777777" w:rsidR="00796B0F" w:rsidRDefault="00796B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222"/>
    <w:rsid w:val="00062D66"/>
    <w:rsid w:val="00160222"/>
    <w:rsid w:val="002C32B8"/>
    <w:rsid w:val="003B781C"/>
    <w:rsid w:val="003E6134"/>
    <w:rsid w:val="0044229A"/>
    <w:rsid w:val="00446BAE"/>
    <w:rsid w:val="004A5515"/>
    <w:rsid w:val="00515654"/>
    <w:rsid w:val="00541445"/>
    <w:rsid w:val="005D52ED"/>
    <w:rsid w:val="005D5C94"/>
    <w:rsid w:val="0065152C"/>
    <w:rsid w:val="00696E92"/>
    <w:rsid w:val="007812A5"/>
    <w:rsid w:val="00796B0F"/>
    <w:rsid w:val="007A4941"/>
    <w:rsid w:val="007C4EF8"/>
    <w:rsid w:val="007C5CC2"/>
    <w:rsid w:val="008F687C"/>
    <w:rsid w:val="009615A2"/>
    <w:rsid w:val="00A27969"/>
    <w:rsid w:val="00AB55AE"/>
    <w:rsid w:val="00AC6DAF"/>
    <w:rsid w:val="00B53E50"/>
    <w:rsid w:val="00BD4CC1"/>
    <w:rsid w:val="00BE5D7E"/>
    <w:rsid w:val="00C221C0"/>
    <w:rsid w:val="00CC38BB"/>
    <w:rsid w:val="00CF20CD"/>
    <w:rsid w:val="00D65B61"/>
    <w:rsid w:val="00E108C4"/>
    <w:rsid w:val="00E22354"/>
    <w:rsid w:val="00E42912"/>
    <w:rsid w:val="00EE1E7A"/>
    <w:rsid w:val="00F74835"/>
    <w:rsid w:val="00FB41A5"/>
    <w:rsid w:val="0A885D3D"/>
    <w:rsid w:val="0DDED6F1"/>
    <w:rsid w:val="103F3CB5"/>
    <w:rsid w:val="11B4D8A9"/>
    <w:rsid w:val="20FB4C3D"/>
    <w:rsid w:val="2D378CB8"/>
    <w:rsid w:val="2D400971"/>
    <w:rsid w:val="30BC09AA"/>
    <w:rsid w:val="3300CE42"/>
    <w:rsid w:val="34A24265"/>
    <w:rsid w:val="3FE897C9"/>
    <w:rsid w:val="451F887F"/>
    <w:rsid w:val="52200886"/>
    <w:rsid w:val="66D0E5E9"/>
    <w:rsid w:val="75B64F93"/>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966A7"/>
  <w15:chartTrackingRefBased/>
  <w15:docId w15:val="{879D7755-8A54-4C72-AC4E-D057E41D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222"/>
    <w:pPr>
      <w:ind w:left="720"/>
      <w:contextualSpacing/>
    </w:pPr>
  </w:style>
  <w:style w:type="paragraph" w:styleId="Header">
    <w:name w:val="header"/>
    <w:basedOn w:val="Normal"/>
    <w:link w:val="HeaderChar"/>
    <w:uiPriority w:val="99"/>
    <w:unhideWhenUsed/>
    <w:rsid w:val="00696E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E92"/>
  </w:style>
  <w:style w:type="paragraph" w:styleId="Footer">
    <w:name w:val="footer"/>
    <w:basedOn w:val="Normal"/>
    <w:link w:val="FooterChar"/>
    <w:uiPriority w:val="99"/>
    <w:unhideWhenUsed/>
    <w:rsid w:val="00696E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E92"/>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stvincentscork.com/new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ED5BBBDF63374197D8CF501C4324CE" ma:contentTypeVersion="12" ma:contentTypeDescription="Create a new document." ma:contentTypeScope="" ma:versionID="32036dfd4441e9ab0abb5cbc3a521b21">
  <xsd:schema xmlns:xsd="http://www.w3.org/2001/XMLSchema" xmlns:xs="http://www.w3.org/2001/XMLSchema" xmlns:p="http://schemas.microsoft.com/office/2006/metadata/properties" xmlns:ns3="11d9e687-13cd-4e0d-8e4c-139d7169a632" xmlns:ns4="6a3df451-4646-4939-9773-ceaa1220ecbc" targetNamespace="http://schemas.microsoft.com/office/2006/metadata/properties" ma:root="true" ma:fieldsID="d758333c6d971c90cf8db91951d6ff3a" ns3:_="" ns4:_="">
    <xsd:import namespace="11d9e687-13cd-4e0d-8e4c-139d7169a632"/>
    <xsd:import namespace="6a3df451-4646-4939-9773-ceaa1220ecb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9e687-13cd-4e0d-8e4c-139d7169a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3df451-4646-4939-9773-ceaa1220ecb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4D411F-10AF-40CB-ABCF-ACA9D1C0F6C4}">
  <ds:schemaRefs>
    <ds:schemaRef ds:uri="http://schemas.microsoft.com/sharepoint/v3/contenttype/forms"/>
  </ds:schemaRefs>
</ds:datastoreItem>
</file>

<file path=customXml/itemProps2.xml><?xml version="1.0" encoding="utf-8"?>
<ds:datastoreItem xmlns:ds="http://schemas.openxmlformats.org/officeDocument/2006/customXml" ds:itemID="{2281B8BD-0586-46A3-8426-A069A1A7E6F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a3df451-4646-4939-9773-ceaa1220ecbc"/>
    <ds:schemaRef ds:uri="11d9e687-13cd-4e0d-8e4c-139d7169a632"/>
    <ds:schemaRef ds:uri="http://www.w3.org/XML/1998/namespace"/>
  </ds:schemaRefs>
</ds:datastoreItem>
</file>

<file path=customXml/itemProps3.xml><?xml version="1.0" encoding="utf-8"?>
<ds:datastoreItem xmlns:ds="http://schemas.openxmlformats.org/officeDocument/2006/customXml" ds:itemID="{C33CD301-D25F-4E11-860B-CF93478C5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9e687-13cd-4e0d-8e4c-139d7169a632"/>
    <ds:schemaRef ds:uri="6a3df451-4646-4939-9773-ceaa1220e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McCaul</dc:creator>
  <cp:keywords/>
  <dc:description/>
  <cp:lastModifiedBy>Principal</cp:lastModifiedBy>
  <cp:revision>3</cp:revision>
  <dcterms:created xsi:type="dcterms:W3CDTF">2023-10-09T20:33:00Z</dcterms:created>
  <dcterms:modified xsi:type="dcterms:W3CDTF">2023-10-09T20:53:00Z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0x010100C4ED5BBBDF63374197D8CF501C4324CE</vt:lpwstr>
  </property>
</Properties>
</file>